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0D" w:rsidRPr="00FB120D" w:rsidRDefault="00FB120D" w:rsidP="00FB120D">
      <w:pPr>
        <w:jc w:val="center"/>
        <w:rPr>
          <w:rFonts w:ascii="Times New Roman" w:hAnsi="Times New Roman" w:cs="Times New Roman"/>
          <w:b/>
          <w:sz w:val="32"/>
        </w:rPr>
      </w:pPr>
      <w:proofErr w:type="spellStart"/>
      <w:r w:rsidRPr="00FB120D">
        <w:rPr>
          <w:rFonts w:ascii="Times New Roman" w:hAnsi="Times New Roman" w:cs="Times New Roman"/>
          <w:b/>
          <w:sz w:val="32"/>
        </w:rPr>
        <w:t>Célébration</w:t>
      </w:r>
      <w:proofErr w:type="spellEnd"/>
      <w:r w:rsidRPr="00FB120D">
        <w:rPr>
          <w:rFonts w:ascii="Times New Roman" w:hAnsi="Times New Roman" w:cs="Times New Roman"/>
          <w:b/>
          <w:sz w:val="32"/>
        </w:rPr>
        <w:t xml:space="preserve"> </w:t>
      </w:r>
      <w:proofErr w:type="spellStart"/>
      <w:r w:rsidRPr="00FB120D">
        <w:rPr>
          <w:rFonts w:ascii="Times New Roman" w:hAnsi="Times New Roman" w:cs="Times New Roman"/>
          <w:b/>
          <w:sz w:val="32"/>
        </w:rPr>
        <w:t>eucharistique</w:t>
      </w:r>
      <w:proofErr w:type="spellEnd"/>
    </w:p>
    <w:p w:rsidR="00707D6A" w:rsidRPr="00FB120D" w:rsidRDefault="00FB120D" w:rsidP="00FB120D">
      <w:pPr>
        <w:jc w:val="center"/>
        <w:rPr>
          <w:rFonts w:ascii="Times New Roman" w:hAnsi="Times New Roman" w:cs="Times New Roman"/>
          <w:sz w:val="26"/>
          <w:szCs w:val="26"/>
        </w:rPr>
      </w:pPr>
      <w:proofErr w:type="spellStart"/>
      <w:r w:rsidRPr="00FB120D">
        <w:rPr>
          <w:rFonts w:ascii="Times New Roman" w:hAnsi="Times New Roman" w:cs="Times New Roman"/>
          <w:sz w:val="26"/>
          <w:szCs w:val="26"/>
        </w:rPr>
        <w:t>Mardi</w:t>
      </w:r>
      <w:proofErr w:type="spellEnd"/>
      <w:r w:rsidRPr="00FB120D">
        <w:rPr>
          <w:rFonts w:ascii="Times New Roman" w:hAnsi="Times New Roman" w:cs="Times New Roman"/>
          <w:sz w:val="26"/>
          <w:szCs w:val="26"/>
        </w:rPr>
        <w:t xml:space="preserve"> 3 </w:t>
      </w:r>
      <w:proofErr w:type="spellStart"/>
      <w:r w:rsidRPr="00FB120D">
        <w:rPr>
          <w:rFonts w:ascii="Times New Roman" w:hAnsi="Times New Roman" w:cs="Times New Roman"/>
          <w:sz w:val="26"/>
          <w:szCs w:val="26"/>
        </w:rPr>
        <w:t>octobre</w:t>
      </w:r>
      <w:proofErr w:type="spellEnd"/>
      <w:r w:rsidRPr="00FB120D">
        <w:rPr>
          <w:rFonts w:ascii="Times New Roman" w:hAnsi="Times New Roman" w:cs="Times New Roman"/>
          <w:sz w:val="26"/>
          <w:szCs w:val="26"/>
        </w:rPr>
        <w:t xml:space="preserve"> 2023</w:t>
      </w:r>
    </w:p>
    <w:p w:rsidR="00FB120D" w:rsidRPr="00FB120D" w:rsidRDefault="00FB120D">
      <w:pPr>
        <w:rPr>
          <w:sz w:val="26"/>
          <w:szCs w:val="26"/>
        </w:rPr>
      </w:pPr>
    </w:p>
    <w:p w:rsidR="00FB120D" w:rsidRPr="00FB120D" w:rsidRDefault="00FB120D" w:rsidP="00FB120D">
      <w:pPr>
        <w:rPr>
          <w:i/>
          <w:sz w:val="26"/>
          <w:szCs w:val="26"/>
          <w:lang w:val="fr-FR"/>
        </w:rPr>
      </w:pPr>
      <w:r w:rsidRPr="00FB120D">
        <w:rPr>
          <w:i/>
          <w:sz w:val="26"/>
          <w:szCs w:val="26"/>
          <w:lang w:val="fr-FR"/>
        </w:rPr>
        <w:t xml:space="preserve">Possible </w:t>
      </w:r>
      <w:r w:rsidRPr="00FB120D">
        <w:rPr>
          <w:i/>
          <w:sz w:val="26"/>
          <w:szCs w:val="26"/>
          <w:lang w:val="fr-FR"/>
        </w:rPr>
        <w:t>Homélie pour le jour</w:t>
      </w:r>
      <w:r w:rsidRPr="00FB120D">
        <w:rPr>
          <w:i/>
          <w:sz w:val="26"/>
          <w:szCs w:val="26"/>
          <w:lang w:val="fr-FR"/>
        </w:rPr>
        <w:t>3 octobre</w:t>
      </w:r>
      <w:r w:rsidRPr="00FB120D">
        <w:rPr>
          <w:i/>
          <w:sz w:val="26"/>
          <w:szCs w:val="26"/>
          <w:lang w:val="fr-FR"/>
        </w:rPr>
        <w:t>, pendant les exercices spirituels, en préparation au Synode !</w:t>
      </w:r>
    </w:p>
    <w:p w:rsidR="00FB120D" w:rsidRPr="00FB120D" w:rsidRDefault="00FB120D" w:rsidP="00FB120D">
      <w:pPr>
        <w:rPr>
          <w:sz w:val="26"/>
          <w:szCs w:val="26"/>
          <w:lang w:val="fr-FR"/>
        </w:rPr>
      </w:pPr>
    </w:p>
    <w:p w:rsidR="00FB120D" w:rsidRPr="00FB120D" w:rsidRDefault="00FB120D" w:rsidP="00FB120D">
      <w:pPr>
        <w:jc w:val="both"/>
        <w:rPr>
          <w:sz w:val="26"/>
          <w:szCs w:val="26"/>
          <w:lang w:val="fr-FR"/>
        </w:rPr>
      </w:pPr>
      <w:r w:rsidRPr="00FB120D">
        <w:rPr>
          <w:sz w:val="26"/>
          <w:szCs w:val="26"/>
          <w:lang w:val="fr-FR"/>
        </w:rPr>
        <w:t>Ces jours-ci, nous nous réunissons ici pour construire une plus grande harmonie avec l'Esprit du Seigneur : Il veut parler à l'Église ! Il parle toujours à l'Église ! Retraite, retraite signifie écouter la voix de l'Esprit.</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Ces derniers temps, à la demande du Saint-Père, nous avons aussi fait un long chemin d'écoute : écoute de nos communautés, écoute du Peuple.</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 xml:space="preserve">Ce fut l'occasion de nous laisser guider par la "ferme décision" d'avancer sur le chemin synodal </w:t>
      </w:r>
      <w:r w:rsidRPr="00FB120D">
        <w:rPr>
          <w:i/>
          <w:sz w:val="26"/>
          <w:szCs w:val="26"/>
          <w:lang w:val="fr-FR"/>
        </w:rPr>
        <w:t xml:space="preserve">cum Petrus et </w:t>
      </w:r>
      <w:proofErr w:type="spellStart"/>
      <w:r w:rsidRPr="00FB120D">
        <w:rPr>
          <w:i/>
          <w:sz w:val="26"/>
          <w:szCs w:val="26"/>
          <w:lang w:val="fr-FR"/>
        </w:rPr>
        <w:t>sub</w:t>
      </w:r>
      <w:proofErr w:type="spellEnd"/>
      <w:r w:rsidRPr="00FB120D">
        <w:rPr>
          <w:i/>
          <w:sz w:val="26"/>
          <w:szCs w:val="26"/>
          <w:lang w:val="fr-FR"/>
        </w:rPr>
        <w:t xml:space="preserve"> Petrus</w:t>
      </w:r>
      <w:r w:rsidRPr="00FB120D">
        <w:rPr>
          <w:sz w:val="26"/>
          <w:szCs w:val="26"/>
          <w:lang w:val="fr-FR"/>
        </w:rPr>
        <w:t>.</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Nous sommes ici parce que nous avons été choisis ! Choisis pour que, en harmonie avec toute l'Église, nous puissions réfléchir, méditer, prier, dialoguer, construire des chemins possibles pour que l'Église soit toujours plus le reflet de la Sainte Trinité : communion, mission et participation.</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Ici, c'est la foi qui nous éclaire ! La foi qui nous dit que le Seigneur est avec nous. Le Crucifié-Ressuscité nous accompagne et nous demande de nous écouter les uns les autres. Et en nous écoutant les uns les autres, de sonder les horizons, les sentiers, les voies, les chemins que l'Esprit inspire à l'Église du présent et de l'avenir.</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La mentalité occidentale, qui place au centre l'être humain et ses exigences matérielles, nous interpelle : la foi chrétienne trouve-t-elle encore un espace dans la société d'aujourd'hui ? La co</w:t>
      </w:r>
      <w:bookmarkStart w:id="0" w:name="_GoBack"/>
      <w:bookmarkEnd w:id="0"/>
      <w:r w:rsidRPr="00FB120D">
        <w:rPr>
          <w:sz w:val="26"/>
          <w:szCs w:val="26"/>
          <w:lang w:val="fr-FR"/>
        </w:rPr>
        <w:t>mmunauté de foi trouve-t-elle une place et un espace dans la culture d'aujourd'hui ? Quel langage, quelle langue devons-nous utiliser pour transmettre le message ? Quelles seraient les instances nécessaires pour consolider la communion, la mission et la participation ? Quels sont les ministères nécessaires ?</w:t>
      </w:r>
    </w:p>
    <w:p w:rsidR="00FB120D" w:rsidRPr="00FB120D" w:rsidRDefault="00FB120D" w:rsidP="00FB120D">
      <w:pPr>
        <w:jc w:val="both"/>
        <w:rPr>
          <w:sz w:val="26"/>
          <w:szCs w:val="26"/>
          <w:lang w:val="fr-FR"/>
        </w:rPr>
      </w:pPr>
      <w:r w:rsidRPr="00FB120D">
        <w:rPr>
          <w:sz w:val="26"/>
          <w:szCs w:val="26"/>
          <w:lang w:val="fr-FR"/>
        </w:rPr>
        <w:t xml:space="preserve">Le Seigneur est avec nous ! Avec lui, nous comprenons que notre tâche est de chercher à </w:t>
      </w:r>
      <w:r w:rsidRPr="00FB120D">
        <w:rPr>
          <w:sz w:val="26"/>
          <w:szCs w:val="26"/>
          <w:lang w:val="fr-FR"/>
        </w:rPr>
        <w:t>« </w:t>
      </w:r>
      <w:r w:rsidRPr="00FB120D">
        <w:rPr>
          <w:sz w:val="26"/>
          <w:szCs w:val="26"/>
          <w:lang w:val="fr-FR"/>
        </w:rPr>
        <w:t>ouvrir des horizons d'espérance pour l'accomplissement de la mission de l'Église</w:t>
      </w:r>
      <w:r w:rsidRPr="00FB120D">
        <w:rPr>
          <w:sz w:val="26"/>
          <w:szCs w:val="26"/>
          <w:lang w:val="fr-FR"/>
        </w:rPr>
        <w:t> »</w:t>
      </w:r>
      <w:r w:rsidRPr="00FB120D">
        <w:rPr>
          <w:sz w:val="26"/>
          <w:szCs w:val="26"/>
          <w:lang w:val="fr-FR"/>
        </w:rPr>
        <w:t>.</w:t>
      </w:r>
    </w:p>
    <w:p w:rsidR="00FB120D" w:rsidRPr="00FB120D" w:rsidRDefault="00FB120D" w:rsidP="00FB120D">
      <w:pPr>
        <w:jc w:val="both"/>
        <w:rPr>
          <w:sz w:val="26"/>
          <w:szCs w:val="26"/>
          <w:lang w:val="fr-FR"/>
        </w:rPr>
      </w:pPr>
    </w:p>
    <w:p w:rsidR="00FB120D" w:rsidRPr="00FB120D" w:rsidRDefault="00FB120D" w:rsidP="00FB120D">
      <w:pPr>
        <w:jc w:val="both"/>
        <w:rPr>
          <w:sz w:val="26"/>
          <w:szCs w:val="26"/>
          <w:lang w:val="fr-FR"/>
        </w:rPr>
      </w:pPr>
      <w:r w:rsidRPr="00FB120D">
        <w:rPr>
          <w:sz w:val="26"/>
          <w:szCs w:val="26"/>
          <w:lang w:val="fr-FR"/>
        </w:rPr>
        <w:t>Demandons la grâce nécessaire pour pouvoir mener à bien la mission à laquelle nous participons !</w:t>
      </w:r>
    </w:p>
    <w:sectPr w:rsidR="00FB120D" w:rsidRPr="00FB120D" w:rsidSect="00137CB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7B" w:rsidRDefault="00856E7B" w:rsidP="0028111A">
      <w:r>
        <w:separator/>
      </w:r>
    </w:p>
  </w:endnote>
  <w:endnote w:type="continuationSeparator" w:id="0">
    <w:p w:rsidR="00856E7B" w:rsidRDefault="00856E7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7B" w:rsidRDefault="00856E7B" w:rsidP="0028111A">
      <w:r>
        <w:separator/>
      </w:r>
    </w:p>
  </w:footnote>
  <w:footnote w:type="continuationSeparator" w:id="0">
    <w:p w:rsidR="00856E7B" w:rsidRDefault="00856E7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rsidTr="000A232A">
      <w:tc>
        <w:tcPr>
          <w:tcW w:w="6066" w:type="dxa"/>
          <w:tcBorders>
            <w:left w:val="single" w:sz="24" w:space="0" w:color="BA1D18"/>
          </w:tcBorders>
        </w:tcPr>
        <w:p w:rsidR="0028111A" w:rsidRPr="002D61C8" w:rsidRDefault="0028111A">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XVI </w:t>
          </w:r>
          <w:r w:rsidR="002D61C8" w:rsidRPr="002D61C8">
            <w:rPr>
              <w:rFonts w:ascii="Times New Roman" w:hAnsi="Times New Roman" w:cs="Times New Roman"/>
              <w:b/>
              <w:bCs/>
              <w:color w:val="BA1D18"/>
              <w:lang w:val="fr-FR"/>
            </w:rPr>
            <w:t>Assemblée</w:t>
          </w:r>
        </w:p>
        <w:p w:rsidR="0028111A" w:rsidRPr="002D61C8" w:rsidRDefault="002D61C8">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Générale Ordinaire</w:t>
          </w:r>
          <w:r w:rsidR="00A67C4A" w:rsidRPr="002D61C8">
            <w:rPr>
              <w:rFonts w:ascii="Times New Roman" w:hAnsi="Times New Roman" w:cs="Times New Roman"/>
              <w:b/>
              <w:bCs/>
              <w:color w:val="BA1D18"/>
              <w:lang w:val="fr-FR"/>
            </w:rPr>
            <w:t xml:space="preserve"> </w:t>
          </w:r>
          <w:r>
            <w:rPr>
              <w:rFonts w:ascii="Times New Roman" w:hAnsi="Times New Roman" w:cs="Times New Roman"/>
              <w:b/>
              <w:bCs/>
              <w:color w:val="BA1D18"/>
              <w:lang w:val="fr-FR"/>
            </w:rPr>
            <w:t>du</w:t>
          </w:r>
        </w:p>
        <w:p w:rsidR="0028111A" w:rsidRPr="002D61C8" w:rsidRDefault="002D61C8">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28111A" w:rsidRDefault="0028111A" w:rsidP="0028111A">
          <w:pPr>
            <w:pStyle w:val="Intestazione"/>
            <w:jc w:val="right"/>
          </w:pPr>
          <w:r>
            <w:rPr>
              <w:noProof/>
              <w:lang w:eastAsia="it-IT"/>
            </w:rPr>
            <w:drawing>
              <wp:inline distT="0" distB="0" distL="0" distR="0" wp14:anchorId="11274230" wp14:editId="6A603B2B">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0D"/>
    <w:rsid w:val="000A232A"/>
    <w:rsid w:val="00137CBB"/>
    <w:rsid w:val="0028111A"/>
    <w:rsid w:val="002C76FD"/>
    <w:rsid w:val="002D61C8"/>
    <w:rsid w:val="003846B8"/>
    <w:rsid w:val="00707D6A"/>
    <w:rsid w:val="00856E7B"/>
    <w:rsid w:val="00A67C4A"/>
    <w:rsid w:val="00FB1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CC7FD2A4-6D3D-4E45-9846-35000CE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Template>
  <TotalTime>2</TotalTime>
  <Pages>1</Pages>
  <Words>306</Words>
  <Characters>1747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2023-09-30T12:43:00Z</dcterms:created>
  <dcterms:modified xsi:type="dcterms:W3CDTF">2023-09-30T12:46:00Z</dcterms:modified>
</cp:coreProperties>
</file>