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9F" w:rsidRPr="00E77540" w:rsidRDefault="0099259F" w:rsidP="00E77540">
      <w:pPr>
        <w:jc w:val="center"/>
        <w:rPr>
          <w:rStyle w:val="bumpedfont15"/>
          <w:rFonts w:ascii="Times New Roman" w:hAnsi="Times New Roman" w:cs="Times New Roman"/>
          <w:b/>
          <w:color w:val="000000"/>
          <w:sz w:val="32"/>
          <w:szCs w:val="26"/>
          <w:lang w:val="es-ES" w:eastAsia="it-IT"/>
        </w:rPr>
      </w:pPr>
      <w:r w:rsidRPr="00E77540">
        <w:rPr>
          <w:rStyle w:val="bumpedfont15"/>
          <w:rFonts w:ascii="Times New Roman" w:hAnsi="Times New Roman" w:cs="Times New Roman"/>
          <w:b/>
          <w:color w:val="000000"/>
          <w:sz w:val="32"/>
          <w:szCs w:val="26"/>
          <w:lang w:val="es-ES" w:eastAsia="it-IT"/>
        </w:rPr>
        <w:t>Celebración Eucarística</w:t>
      </w:r>
    </w:p>
    <w:p w:rsidR="00E77540" w:rsidRPr="0099259F" w:rsidRDefault="00E77540" w:rsidP="00E77540">
      <w:pPr>
        <w:jc w:val="center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E77540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Martes 3 de octubre de 2023</w:t>
      </w: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E77540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bookmarkStart w:id="0" w:name="_GoBack"/>
      <w:bookmarkEnd w:id="0"/>
    </w:p>
    <w:p w:rsidR="00E77540" w:rsidRPr="00E77540" w:rsidRDefault="00E77540" w:rsidP="00E77540">
      <w:pPr>
        <w:jc w:val="both"/>
        <w:rPr>
          <w:rStyle w:val="bumpedfont15"/>
          <w:rFonts w:ascii="Times New Roman" w:hAnsi="Times New Roman" w:cs="Times New Roman"/>
          <w:i/>
          <w:color w:val="000000"/>
          <w:sz w:val="26"/>
          <w:szCs w:val="26"/>
          <w:lang w:val="es-ES" w:eastAsia="it-IT"/>
        </w:rPr>
      </w:pPr>
      <w:r w:rsidRPr="00E77540">
        <w:rPr>
          <w:rStyle w:val="bumpedfont15"/>
          <w:rFonts w:ascii="Times New Roman" w:hAnsi="Times New Roman" w:cs="Times New Roman"/>
          <w:i/>
          <w:color w:val="000000"/>
          <w:sz w:val="26"/>
          <w:szCs w:val="26"/>
          <w:lang w:val="es-ES" w:eastAsia="it-IT"/>
        </w:rPr>
        <w:t>Posible homilía para el día 03, durante los ejercicios espirituales, ¡en preparación del Sínodo!</w:t>
      </w:r>
    </w:p>
    <w:p w:rsidR="00E77540" w:rsidRPr="0099259F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En esos días nos encontramos acá para construir una mayor sinto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nía con el Espirito del Señor: </w:t>
      </w:r>
      <w:r w:rsidR="00E77540"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¡</w:t>
      </w:r>
      <w:proofErr w:type="spellStart"/>
      <w:r w:rsidR="00E77540"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El</w:t>
      </w:r>
      <w:proofErr w:type="spellEnd"/>
      <w:r w:rsidR="00E77540"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quiere hablar a la Iglesia!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="00E77540"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¡El siempre habla a la Iglesia!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Retiro, Retirarse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implica escuchar la voz del Espirito.</w:t>
      </w:r>
    </w:p>
    <w:p w:rsidR="0099259F" w:rsidRP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En esos últimos tiempos, a pedido del Santo Padre, también realizamos </w:t>
      </w:r>
      <w:proofErr w:type="spellStart"/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uno</w:t>
      </w:r>
      <w:proofErr w:type="spellEnd"/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largo camino de escucha: escucha de nuestras comunidades; escucha del Pueblo.</w:t>
      </w:r>
    </w:p>
    <w:p w:rsidR="0099259F" w:rsidRP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Fueron oportunidad para dejarnos guiar por la “firme decisión” de avanzar por el camino sinodal cum Petrus y sub Petrus.</w:t>
      </w:r>
    </w:p>
    <w:p w:rsidR="0099259F" w:rsidRP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¡Estamos aquí porque nos eligieron! Elegidos para, en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sintonía con toda la Iglesia, reflexionar, meditar, orar, dialogar, construir caminos posibles para que la Iglesia sea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cada vez más reflejo de la Santísima Trinidad: comunión, misión y participación.</w:t>
      </w:r>
    </w:p>
    <w:p w:rsidR="0099259F" w:rsidRP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¡Aquí somos iluminados por la fe! Fe que nos dice que el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Señor está con nosotros. El Crucificado-Resucitado nos acompaña y nos pide que nos escuchemos unos a otros. Y escuchándonos unos a otros, sondear qué horizontes, caminos, caminos inspira el Espíritu para la Iglesia del presente y del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futuro.</w:t>
      </w:r>
    </w:p>
    <w:p w:rsidR="0099259F" w:rsidRP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99259F" w:rsidRP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La mentalidad occidental, que sitúa al ser humano y sus demandas materiales en el centro, nos interpela: ¿la fe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cristiana todavía encuentra espacio en la sociedad actual? ¿Encuentra la comunidad de fe un lugar y un espacio en la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cultura actual? ¿Qué idioma, </w:t>
      </w:r>
      <w:r w:rsidR="00E77540"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lenguaje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, debemos utilizar para transmitir el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mensaje? ¿Cuáles serían las instancias necesarias para que se consolide la comunión, la misión y la participación? ¿Qué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ministerios se necesitan?</w:t>
      </w:r>
    </w:p>
    <w:p w:rsidR="0099259F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¡El Señor está con nosotros! Con él entendemos que nuestra tarea es buscar “abrir horizontes de esperanza para el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cumplimiento de la misión de la Iglesia”.</w:t>
      </w:r>
    </w:p>
    <w:p w:rsidR="00E77540" w:rsidRPr="0099259F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707D6A" w:rsidRDefault="0099259F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¡Pidamos la gracia necesaria para poder realizar la</w:t>
      </w:r>
      <w:r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 </w:t>
      </w:r>
      <w:r w:rsidRPr="0099259F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misión en la que participamos!</w:t>
      </w:r>
    </w:p>
    <w:p w:rsidR="00E77540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E77540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</w:pPr>
    </w:p>
    <w:p w:rsidR="00E77540" w:rsidRPr="00E77540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pt-PT" w:eastAsia="it-IT"/>
        </w:rPr>
      </w:pPr>
      <w:r w:rsidRPr="00E77540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pt-PT" w:eastAsia="it-IT"/>
        </w:rPr>
        <w:t xml:space="preserve">S.E. Mons. Jaime </w:t>
      </w:r>
      <w:proofErr w:type="spellStart"/>
      <w:r w:rsidRPr="00E77540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pt-PT" w:eastAsia="it-IT"/>
        </w:rPr>
        <w:t>Spengler</w:t>
      </w:r>
      <w:proofErr w:type="spellEnd"/>
    </w:p>
    <w:p w:rsidR="00E77540" w:rsidRPr="00E77540" w:rsidRDefault="00E77540" w:rsidP="00E77540">
      <w:pPr>
        <w:jc w:val="both"/>
        <w:rPr>
          <w:rStyle w:val="bumpedfont15"/>
          <w:rFonts w:ascii="Times New Roman" w:hAnsi="Times New Roman" w:cs="Times New Roman"/>
          <w:color w:val="000000"/>
          <w:sz w:val="26"/>
          <w:szCs w:val="26"/>
          <w:lang w:val="pt-PT" w:eastAsia="it-IT"/>
        </w:rPr>
      </w:pPr>
      <w:proofErr w:type="spellStart"/>
      <w:r>
        <w:rPr>
          <w:rStyle w:val="hgkelc"/>
          <w:rFonts w:ascii="Times New Roman" w:hAnsi="Times New Roman" w:cs="Times New Roman"/>
          <w:sz w:val="26"/>
          <w:szCs w:val="26"/>
          <w:lang w:val="pt-PT"/>
        </w:rPr>
        <w:t>A</w:t>
      </w:r>
      <w:r w:rsidRPr="00E77540">
        <w:rPr>
          <w:rStyle w:val="hgkelc"/>
          <w:rFonts w:ascii="Times New Roman" w:hAnsi="Times New Roman" w:cs="Times New Roman"/>
          <w:sz w:val="26"/>
          <w:szCs w:val="26"/>
          <w:lang w:val="pt-PT"/>
        </w:rPr>
        <w:t>rzobispo</w:t>
      </w:r>
      <w:proofErr w:type="spellEnd"/>
      <w:r w:rsidRPr="00E77540">
        <w:rPr>
          <w:rStyle w:val="hgkelc"/>
          <w:rFonts w:ascii="Times New Roman" w:hAnsi="Times New Roman" w:cs="Times New Roman"/>
          <w:sz w:val="26"/>
          <w:szCs w:val="26"/>
          <w:lang w:val="pt-PT"/>
        </w:rPr>
        <w:t xml:space="preserve"> metropolitano de Porto Alegre</w:t>
      </w:r>
    </w:p>
    <w:p w:rsidR="00E77540" w:rsidRPr="0099259F" w:rsidRDefault="00E77540" w:rsidP="00E77540">
      <w:pPr>
        <w:jc w:val="both"/>
        <w:rPr>
          <w:rFonts w:ascii="Times New Roman" w:hAnsi="Times New Roman" w:cs="Times New Roman"/>
          <w:lang w:val="es-ES"/>
        </w:rPr>
      </w:pPr>
      <w:r w:rsidRPr="00E77540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 xml:space="preserve">Presidente del </w:t>
      </w:r>
      <w:proofErr w:type="spellStart"/>
      <w:r w:rsidRPr="00E77540">
        <w:rPr>
          <w:rStyle w:val="bumpedfont15"/>
          <w:rFonts w:ascii="Times New Roman" w:hAnsi="Times New Roman" w:cs="Times New Roman"/>
          <w:color w:val="000000"/>
          <w:sz w:val="26"/>
          <w:szCs w:val="26"/>
          <w:lang w:val="es-ES" w:eastAsia="it-IT"/>
        </w:rPr>
        <w:t>Celam</w:t>
      </w:r>
      <w:proofErr w:type="spellEnd"/>
    </w:p>
    <w:sectPr w:rsidR="00E77540" w:rsidRPr="0099259F" w:rsidSect="00137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49" w:rsidRDefault="00A07949" w:rsidP="0028111A">
      <w:r>
        <w:separator/>
      </w:r>
    </w:p>
  </w:endnote>
  <w:endnote w:type="continuationSeparator" w:id="0">
    <w:p w:rsidR="00A07949" w:rsidRDefault="00A07949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49" w:rsidRDefault="00A07949" w:rsidP="0028111A">
      <w:r>
        <w:separator/>
      </w:r>
    </w:p>
  </w:footnote>
  <w:footnote w:type="continuationSeparator" w:id="0">
    <w:p w:rsidR="00A07949" w:rsidRDefault="00A07949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8111A" w:rsidTr="000A232A">
      <w:tc>
        <w:tcPr>
          <w:tcW w:w="6066" w:type="dxa"/>
          <w:tcBorders>
            <w:left w:val="single" w:sz="24" w:space="0" w:color="BA1D18"/>
          </w:tcBorders>
        </w:tcPr>
        <w:p w:rsidR="00A740EB" w:rsidRPr="0099259F" w:rsidRDefault="0028111A" w:rsidP="00A740EB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es-ES"/>
            </w:rPr>
          </w:pPr>
          <w:r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 xml:space="preserve">XVI </w:t>
          </w:r>
          <w:r w:rsidR="00A740EB"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 xml:space="preserve">Asamblea </w:t>
          </w:r>
        </w:p>
        <w:p w:rsidR="00A740EB" w:rsidRPr="0099259F" w:rsidRDefault="00A740EB" w:rsidP="00A740EB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es-ES"/>
            </w:rPr>
          </w:pPr>
          <w:r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>General Ordinaria del</w:t>
          </w:r>
        </w:p>
        <w:p w:rsidR="0028111A" w:rsidRPr="0099259F" w:rsidRDefault="00A740EB" w:rsidP="00A740EB">
          <w:pPr>
            <w:pStyle w:val="Intestazione"/>
            <w:rPr>
              <w:lang w:val="es-ES"/>
            </w:rPr>
          </w:pPr>
          <w:r w:rsidRPr="0099259F">
            <w:rPr>
              <w:rFonts w:ascii="Times New Roman" w:hAnsi="Times New Roman" w:cs="Times New Roman"/>
              <w:b/>
              <w:bCs/>
              <w:color w:val="BA1D18"/>
              <w:lang w:val="es-ES"/>
            </w:rPr>
            <w:t>Sínodo de los Obispos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28111A" w:rsidRDefault="0028111A" w:rsidP="0028111A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1274230" wp14:editId="6A603B2B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111A" w:rsidRDefault="002811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F"/>
    <w:rsid w:val="000A232A"/>
    <w:rsid w:val="00137CBB"/>
    <w:rsid w:val="0028111A"/>
    <w:rsid w:val="002C76FD"/>
    <w:rsid w:val="002D61C8"/>
    <w:rsid w:val="00707D6A"/>
    <w:rsid w:val="0099259F"/>
    <w:rsid w:val="00A07949"/>
    <w:rsid w:val="00A67C4A"/>
    <w:rsid w:val="00A740EB"/>
    <w:rsid w:val="00B91768"/>
    <w:rsid w:val="00E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3A3"/>
  <w15:chartTrackingRefBased/>
  <w15:docId w15:val="{21094E37-E90E-48C5-A970-0DB2CC9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99259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s3">
    <w:name w:val="s3"/>
    <w:basedOn w:val="Normale"/>
    <w:uiPriority w:val="99"/>
    <w:semiHidden/>
    <w:rsid w:val="0099259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bumpedfont15">
    <w:name w:val="bumpedfont15"/>
    <w:basedOn w:val="Carpredefinitoparagrafo"/>
    <w:rsid w:val="0099259F"/>
  </w:style>
  <w:style w:type="character" w:customStyle="1" w:styleId="apple-converted-space">
    <w:name w:val="apple-converted-space"/>
    <w:basedOn w:val="Carpredefinitoparagrafo"/>
    <w:rsid w:val="0099259F"/>
  </w:style>
  <w:style w:type="character" w:customStyle="1" w:styleId="hgkelc">
    <w:name w:val="hgkelc"/>
    <w:basedOn w:val="Carpredefinitoparagrafo"/>
    <w:rsid w:val="00E7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ESP</Template>
  <TotalTime>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1</cp:revision>
  <cp:lastPrinted>2023-09-27T07:01:00Z</cp:lastPrinted>
  <dcterms:created xsi:type="dcterms:W3CDTF">2023-09-30T12:23:00Z</dcterms:created>
  <dcterms:modified xsi:type="dcterms:W3CDTF">2023-09-30T12:43:00Z</dcterms:modified>
</cp:coreProperties>
</file>